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8F7" w:rsidRDefault="000A18F7">
      <w:pPr>
        <w:rPr>
          <w:rFonts w:ascii="Calibri" w:hAnsi="Calibri" w:cs="Calibri"/>
          <w:b/>
          <w:bCs/>
          <w:color w:val="000000"/>
        </w:rPr>
      </w:pPr>
      <w:r w:rsidRPr="000A18F7">
        <w:rPr>
          <w:rFonts w:ascii="Calibri" w:hAnsi="Calibri" w:cs="Calibri"/>
          <w:b/>
          <w:bCs/>
          <w:color w:val="000000"/>
        </w:rPr>
        <w:t>READ ME</w:t>
      </w:r>
      <w:r w:rsidR="009F4A2F">
        <w:rPr>
          <w:rFonts w:ascii="Calibri" w:hAnsi="Calibri" w:cs="Calibri"/>
          <w:b/>
          <w:bCs/>
          <w:color w:val="000000"/>
        </w:rPr>
        <w:t xml:space="preserve"> </w:t>
      </w:r>
      <w:r w:rsidR="00617BAD">
        <w:rPr>
          <w:rFonts w:ascii="Calibri" w:hAnsi="Calibri" w:cs="Calibri"/>
          <w:b/>
          <w:bCs/>
          <w:color w:val="000000"/>
        </w:rPr>
        <w:t xml:space="preserve">for </w:t>
      </w:r>
      <w:r w:rsidR="00065CA3">
        <w:rPr>
          <w:rFonts w:ascii="Calibri" w:hAnsi="Calibri" w:cs="Calibri"/>
          <w:b/>
          <w:bCs/>
          <w:color w:val="000000"/>
        </w:rPr>
        <w:t xml:space="preserve">Feb </w:t>
      </w:r>
      <w:r w:rsidR="00F36BA0">
        <w:rPr>
          <w:rFonts w:ascii="Calibri" w:hAnsi="Calibri" w:cs="Calibri"/>
          <w:b/>
          <w:bCs/>
          <w:color w:val="000000"/>
        </w:rPr>
        <w:t>19</w:t>
      </w:r>
      <w:r w:rsidR="00065CA3">
        <w:rPr>
          <w:rFonts w:ascii="Calibri" w:hAnsi="Calibri" w:cs="Calibri"/>
          <w:b/>
          <w:bCs/>
          <w:color w:val="000000"/>
        </w:rPr>
        <w:t xml:space="preserve"> 2025 </w:t>
      </w:r>
      <w:r w:rsidR="00B3335C">
        <w:rPr>
          <w:rFonts w:ascii="Calibri" w:hAnsi="Calibri" w:cs="Calibri"/>
          <w:b/>
          <w:bCs/>
          <w:color w:val="000000"/>
        </w:rPr>
        <w:t xml:space="preserve">CAC </w:t>
      </w:r>
      <w:r w:rsidR="00065CA3">
        <w:rPr>
          <w:rFonts w:ascii="Calibri" w:hAnsi="Calibri" w:cs="Calibri"/>
          <w:b/>
          <w:bCs/>
          <w:color w:val="000000"/>
        </w:rPr>
        <w:t>webinar</w:t>
      </w:r>
      <w:r w:rsidR="00B3335C">
        <w:rPr>
          <w:rFonts w:ascii="Calibri" w:hAnsi="Calibri" w:cs="Calibri"/>
          <w:b/>
          <w:bCs/>
          <w:color w:val="000000"/>
        </w:rPr>
        <w:t xml:space="preserve"> </w:t>
      </w:r>
      <w:r w:rsidR="00617BAD">
        <w:rPr>
          <w:rFonts w:ascii="Calibri" w:hAnsi="Calibri" w:cs="Calibri"/>
          <w:b/>
          <w:bCs/>
          <w:color w:val="000000"/>
        </w:rPr>
        <w:t>materials</w:t>
      </w:r>
      <w:r w:rsidR="00B3335C">
        <w:rPr>
          <w:rFonts w:ascii="Calibri" w:hAnsi="Calibri" w:cs="Calibri"/>
          <w:b/>
          <w:bCs/>
          <w:color w:val="000000"/>
        </w:rPr>
        <w:t>-</w:t>
      </w:r>
      <w:r w:rsidR="000F7815">
        <w:rPr>
          <w:rFonts w:ascii="Calibri" w:hAnsi="Calibri" w:cs="Calibri"/>
          <w:b/>
          <w:bCs/>
          <w:color w:val="000000"/>
        </w:rPr>
        <w:t>handout, database example file, SOP template</w:t>
      </w:r>
    </w:p>
    <w:p w:rsidR="000A18F7" w:rsidRPr="000A18F7" w:rsidRDefault="000A18F7">
      <w:pPr>
        <w:rPr>
          <w:rFonts w:ascii="Calibri" w:hAnsi="Calibri" w:cs="Calibri"/>
          <w:color w:val="000000"/>
        </w:rPr>
      </w:pPr>
    </w:p>
    <w:p w:rsidR="00A069BE" w:rsidRDefault="00C01CBA">
      <w:pPr>
        <w:rPr>
          <w:rFonts w:ascii="Calibri" w:hAnsi="Calibri" w:cs="Calibri"/>
          <w:i/>
          <w:iCs/>
          <w:color w:val="000000"/>
        </w:rPr>
      </w:pPr>
      <w:r w:rsidRPr="000C4F14">
        <w:rPr>
          <w:rFonts w:ascii="Calibri" w:hAnsi="Calibri" w:cs="Calibri"/>
          <w:i/>
          <w:iCs/>
          <w:color w:val="000000"/>
          <w:highlight w:val="yellow"/>
        </w:rPr>
        <w:t xml:space="preserve">MSACL-CAC Disclaimer: The functions provided in this </w:t>
      </w:r>
      <w:r w:rsidR="000C4F14">
        <w:rPr>
          <w:rFonts w:ascii="Calibri" w:hAnsi="Calibri" w:cs="Calibri"/>
          <w:i/>
          <w:iCs/>
          <w:color w:val="000000"/>
          <w:highlight w:val="yellow"/>
        </w:rPr>
        <w:t xml:space="preserve">example </w:t>
      </w:r>
      <w:r w:rsidRPr="000C4F14">
        <w:rPr>
          <w:rFonts w:ascii="Calibri" w:hAnsi="Calibri" w:cs="Calibri"/>
          <w:i/>
          <w:iCs/>
          <w:color w:val="000000"/>
          <w:highlight w:val="yellow"/>
        </w:rPr>
        <w:t xml:space="preserve">database are intended for general guidance only </w:t>
      </w:r>
      <w:r w:rsidR="000A18F7" w:rsidRPr="000C4F14">
        <w:rPr>
          <w:rFonts w:ascii="Calibri" w:hAnsi="Calibri" w:cs="Calibri"/>
          <w:i/>
          <w:iCs/>
          <w:color w:val="000000"/>
          <w:highlight w:val="yellow"/>
        </w:rPr>
        <w:t>o</w:t>
      </w:r>
      <w:r w:rsidRPr="000C4F14">
        <w:rPr>
          <w:rFonts w:ascii="Calibri" w:hAnsi="Calibri" w:cs="Calibri"/>
          <w:i/>
          <w:iCs/>
          <w:color w:val="000000"/>
          <w:highlight w:val="yellow"/>
        </w:rPr>
        <w:t>n recording and tracking laboratory test materials and are not guaranteed by MSACL. Regulatory rules, software functionality, and compliance requirements can vary significantly depending on the specific circumstances. It is essential to consult with a qualified IT professional who is familiar with this software and your specific situation to provide tailored guidance before using the content presented herein.</w:t>
      </w:r>
    </w:p>
    <w:p w:rsidR="000C4F14" w:rsidRDefault="000C4F14">
      <w:pPr>
        <w:rPr>
          <w:rFonts w:ascii="Calibri" w:hAnsi="Calibri" w:cs="Calibri"/>
          <w:i/>
          <w:iCs/>
          <w:color w:val="000000"/>
        </w:rPr>
      </w:pPr>
    </w:p>
    <w:p w:rsidR="00022181" w:rsidRPr="00022181" w:rsidRDefault="00CF7BF5" w:rsidP="00F725DC">
      <w:pPr>
        <w:pStyle w:val="ListParagraph"/>
        <w:numPr>
          <w:ilvl w:val="0"/>
          <w:numId w:val="1"/>
        </w:numPr>
        <w:ind w:left="360"/>
      </w:pPr>
      <w:r w:rsidRPr="0099629B">
        <w:rPr>
          <w:rFonts w:ascii="Calibri" w:hAnsi="Calibri" w:cs="Calibri"/>
          <w:b/>
          <w:bCs/>
          <w:color w:val="0432FF"/>
        </w:rPr>
        <w:t>NOT A TEMPLATE:</w:t>
      </w:r>
      <w:r>
        <w:rPr>
          <w:rFonts w:ascii="Calibri" w:hAnsi="Calibri" w:cs="Calibri"/>
          <w:color w:val="000000"/>
        </w:rPr>
        <w:t xml:space="preserve"> </w:t>
      </w:r>
      <w:r w:rsidR="000C4F14" w:rsidRPr="00022181">
        <w:rPr>
          <w:rFonts w:ascii="Calibri" w:hAnsi="Calibri" w:cs="Calibri"/>
          <w:color w:val="000000"/>
        </w:rPr>
        <w:t>Th</w:t>
      </w:r>
      <w:r w:rsidR="00F36BA0">
        <w:rPr>
          <w:rFonts w:ascii="Calibri" w:hAnsi="Calibri" w:cs="Calibri"/>
          <w:color w:val="000000"/>
        </w:rPr>
        <w:t>is</w:t>
      </w:r>
      <w:r w:rsidR="000C4F14" w:rsidRPr="00022181">
        <w:rPr>
          <w:rFonts w:ascii="Calibri" w:hAnsi="Calibri" w:cs="Calibri"/>
          <w:color w:val="000000"/>
        </w:rPr>
        <w:t xml:space="preserve"> M</w:t>
      </w:r>
      <w:r w:rsidR="00F506CD">
        <w:rPr>
          <w:rFonts w:ascii="Calibri" w:hAnsi="Calibri" w:cs="Calibri"/>
          <w:color w:val="000000"/>
        </w:rPr>
        <w:t>icrosoft (M</w:t>
      </w:r>
      <w:r w:rsidR="000C4F14" w:rsidRPr="00022181">
        <w:rPr>
          <w:rFonts w:ascii="Calibri" w:hAnsi="Calibri" w:cs="Calibri"/>
          <w:color w:val="000000"/>
        </w:rPr>
        <w:t>S</w:t>
      </w:r>
      <w:r w:rsidR="00F506CD">
        <w:rPr>
          <w:rFonts w:ascii="Calibri" w:hAnsi="Calibri" w:cs="Calibri"/>
          <w:color w:val="000000"/>
        </w:rPr>
        <w:t>)</w:t>
      </w:r>
      <w:r w:rsidR="000C4F14" w:rsidRPr="00022181">
        <w:rPr>
          <w:rFonts w:ascii="Calibri" w:hAnsi="Calibri" w:cs="Calibri"/>
          <w:color w:val="000000"/>
        </w:rPr>
        <w:t xml:space="preserve"> Access</w:t>
      </w:r>
      <w:r w:rsidR="005D5BB5" w:rsidRPr="00022181">
        <w:rPr>
          <w:rFonts w:ascii="Calibri" w:hAnsi="Calibri" w:cs="Calibri"/>
          <w:color w:val="000000"/>
        </w:rPr>
        <w:t xml:space="preserve"> </w:t>
      </w:r>
      <w:r w:rsidR="000C4F14" w:rsidRPr="00022181">
        <w:rPr>
          <w:rFonts w:ascii="Calibri" w:hAnsi="Calibri" w:cs="Calibri"/>
          <w:color w:val="000000"/>
        </w:rPr>
        <w:t xml:space="preserve">file </w:t>
      </w:r>
      <w:r w:rsidR="00D72029">
        <w:rPr>
          <w:rFonts w:ascii="Calibri" w:hAnsi="Calibri" w:cs="Calibri"/>
          <w:color w:val="000000"/>
        </w:rPr>
        <w:t>(</w:t>
      </w:r>
      <w:hyperlink r:id="rId5" w:history="1">
        <w:r w:rsidR="00D72029" w:rsidRPr="005509E0">
          <w:rPr>
            <w:rStyle w:val="Hyperlink"/>
            <w:rFonts w:ascii="Calibri" w:hAnsi="Calibri" w:cs="Calibri"/>
            <w:i/>
            <w:iCs/>
          </w:rPr>
          <w:t>link</w:t>
        </w:r>
      </w:hyperlink>
      <w:r w:rsidR="00D72029">
        <w:rPr>
          <w:rFonts w:ascii="Calibri" w:hAnsi="Calibri" w:cs="Calibri"/>
          <w:color w:val="000000"/>
        </w:rPr>
        <w:t>)</w:t>
      </w:r>
      <w:r w:rsidR="009F4A2F">
        <w:rPr>
          <w:rFonts w:ascii="Calibri" w:hAnsi="Calibri" w:cs="Calibri"/>
          <w:color w:val="000000"/>
        </w:rPr>
        <w:t xml:space="preserve"> </w:t>
      </w:r>
      <w:r w:rsidR="009E10ED">
        <w:rPr>
          <w:rFonts w:ascii="Calibri" w:hAnsi="Calibri" w:cs="Calibri"/>
          <w:color w:val="000000"/>
        </w:rPr>
        <w:t xml:space="preserve">available </w:t>
      </w:r>
      <w:r w:rsidR="000C4F14" w:rsidRPr="00022181">
        <w:rPr>
          <w:rFonts w:ascii="Calibri" w:hAnsi="Calibri" w:cs="Calibri"/>
          <w:color w:val="000000"/>
        </w:rPr>
        <w:t>for download is a</w:t>
      </w:r>
      <w:r w:rsidR="00FA2441" w:rsidRPr="00022181">
        <w:rPr>
          <w:rFonts w:ascii="Calibri" w:hAnsi="Calibri" w:cs="Calibri"/>
          <w:color w:val="000000"/>
        </w:rPr>
        <w:t xml:space="preserve">n example </w:t>
      </w:r>
      <w:r w:rsidR="001C66B0">
        <w:rPr>
          <w:rFonts w:ascii="Calibri" w:hAnsi="Calibri" w:cs="Calibri"/>
          <w:color w:val="000000"/>
        </w:rPr>
        <w:t>provided</w:t>
      </w:r>
      <w:r w:rsidR="000B28D7" w:rsidRPr="00022181">
        <w:rPr>
          <w:rFonts w:ascii="Calibri" w:hAnsi="Calibri" w:cs="Calibri"/>
          <w:color w:val="000000"/>
        </w:rPr>
        <w:t xml:space="preserve"> </w:t>
      </w:r>
      <w:r w:rsidR="00E75503" w:rsidRPr="00022181">
        <w:rPr>
          <w:rFonts w:ascii="Calibri" w:hAnsi="Calibri" w:cs="Calibri"/>
          <w:color w:val="000000"/>
        </w:rPr>
        <w:t xml:space="preserve">to </w:t>
      </w:r>
      <w:r w:rsidR="000D6207">
        <w:rPr>
          <w:rFonts w:ascii="Calibri" w:hAnsi="Calibri" w:cs="Calibri"/>
          <w:color w:val="000000"/>
        </w:rPr>
        <w:t>familiarize</w:t>
      </w:r>
      <w:r w:rsidR="000B28D7" w:rsidRPr="00022181">
        <w:rPr>
          <w:rFonts w:ascii="Calibri" w:hAnsi="Calibri" w:cs="Calibri"/>
          <w:color w:val="000000"/>
        </w:rPr>
        <w:t xml:space="preserve"> </w:t>
      </w:r>
      <w:r w:rsidR="00CE2F62">
        <w:rPr>
          <w:rFonts w:ascii="Calibri" w:hAnsi="Calibri" w:cs="Calibri"/>
          <w:color w:val="000000"/>
        </w:rPr>
        <w:t xml:space="preserve">new </w:t>
      </w:r>
      <w:r w:rsidR="000B28D7" w:rsidRPr="00022181">
        <w:rPr>
          <w:rFonts w:ascii="Calibri" w:hAnsi="Calibri" w:cs="Calibri"/>
          <w:color w:val="000000"/>
        </w:rPr>
        <w:t xml:space="preserve">users </w:t>
      </w:r>
      <w:r w:rsidR="000D6207">
        <w:rPr>
          <w:rFonts w:ascii="Calibri" w:hAnsi="Calibri" w:cs="Calibri"/>
          <w:color w:val="000000"/>
        </w:rPr>
        <w:t xml:space="preserve">with </w:t>
      </w:r>
      <w:r w:rsidR="001C66B0">
        <w:rPr>
          <w:rFonts w:ascii="Calibri" w:hAnsi="Calibri" w:cs="Calibri"/>
          <w:color w:val="000000"/>
        </w:rPr>
        <w:t xml:space="preserve">database </w:t>
      </w:r>
      <w:r w:rsidR="00F105E0">
        <w:rPr>
          <w:rFonts w:ascii="Calibri" w:hAnsi="Calibri" w:cs="Calibri"/>
          <w:color w:val="000000"/>
        </w:rPr>
        <w:t>track</w:t>
      </w:r>
      <w:r w:rsidR="00521ABC">
        <w:rPr>
          <w:rFonts w:ascii="Calibri" w:hAnsi="Calibri" w:cs="Calibri"/>
          <w:color w:val="000000"/>
        </w:rPr>
        <w:t>ing</w:t>
      </w:r>
      <w:r w:rsidR="00F105E0">
        <w:rPr>
          <w:rFonts w:ascii="Calibri" w:hAnsi="Calibri" w:cs="Calibri"/>
          <w:color w:val="000000"/>
        </w:rPr>
        <w:t xml:space="preserve"> </w:t>
      </w:r>
      <w:r w:rsidR="001C66B0">
        <w:rPr>
          <w:rFonts w:ascii="Calibri" w:hAnsi="Calibri" w:cs="Calibri"/>
          <w:color w:val="000000"/>
        </w:rPr>
        <w:t xml:space="preserve">of </w:t>
      </w:r>
      <w:r w:rsidR="00F105E0">
        <w:rPr>
          <w:rFonts w:ascii="Calibri" w:hAnsi="Calibri" w:cs="Calibri"/>
          <w:color w:val="000000"/>
        </w:rPr>
        <w:t>LDT materials</w:t>
      </w:r>
      <w:r w:rsidR="00E75503" w:rsidRPr="00022181">
        <w:rPr>
          <w:rFonts w:ascii="Calibri" w:hAnsi="Calibri" w:cs="Calibri"/>
          <w:color w:val="000000"/>
        </w:rPr>
        <w:t>.</w:t>
      </w:r>
      <w:r w:rsidR="00BC7901">
        <w:rPr>
          <w:rFonts w:ascii="Calibri" w:hAnsi="Calibri" w:cs="Calibri"/>
          <w:color w:val="000000"/>
        </w:rPr>
        <w:t xml:space="preserve"> The file is </w:t>
      </w:r>
      <w:r w:rsidR="00BC7901" w:rsidRPr="00F105E0">
        <w:rPr>
          <w:rFonts w:ascii="Calibri" w:hAnsi="Calibri" w:cs="Calibri"/>
          <w:b/>
          <w:bCs/>
          <w:i/>
          <w:iCs/>
          <w:color w:val="000000"/>
        </w:rPr>
        <w:t>NOT</w:t>
      </w:r>
      <w:r w:rsidR="00BC7901">
        <w:rPr>
          <w:rFonts w:ascii="Calibri" w:hAnsi="Calibri" w:cs="Calibri"/>
          <w:color w:val="000000"/>
        </w:rPr>
        <w:t xml:space="preserve"> an MS Access </w:t>
      </w:r>
      <w:r w:rsidR="00BC7901" w:rsidRPr="00F105E0">
        <w:rPr>
          <w:rFonts w:ascii="Calibri" w:hAnsi="Calibri" w:cs="Calibri"/>
          <w:b/>
          <w:bCs/>
          <w:i/>
          <w:iCs/>
          <w:color w:val="000000"/>
        </w:rPr>
        <w:t>template</w:t>
      </w:r>
      <w:r w:rsidR="00A02E93">
        <w:rPr>
          <w:rFonts w:ascii="Calibri" w:hAnsi="Calibri" w:cs="Calibri"/>
          <w:color w:val="000000"/>
        </w:rPr>
        <w:t>.</w:t>
      </w:r>
      <w:r w:rsidR="009F4A2F">
        <w:rPr>
          <w:rFonts w:ascii="Calibri" w:hAnsi="Calibri" w:cs="Calibri"/>
          <w:color w:val="000000"/>
        </w:rPr>
        <w:t xml:space="preserve"> A related SOP is here (</w:t>
      </w:r>
      <w:hyperlink r:id="rId6" w:history="1">
        <w:r w:rsidR="009F4A2F" w:rsidRPr="005509E0">
          <w:rPr>
            <w:rStyle w:val="Hyperlink"/>
            <w:rFonts w:ascii="Calibri" w:hAnsi="Calibri" w:cs="Calibri"/>
            <w:i/>
            <w:iCs/>
          </w:rPr>
          <w:t>link</w:t>
        </w:r>
      </w:hyperlink>
      <w:r w:rsidR="009F4A2F">
        <w:rPr>
          <w:rFonts w:ascii="Calibri" w:hAnsi="Calibri" w:cs="Calibri"/>
          <w:color w:val="000000"/>
        </w:rPr>
        <w:t>).</w:t>
      </w:r>
      <w:r w:rsidR="00617BAD">
        <w:rPr>
          <w:rFonts w:ascii="Calibri" w:hAnsi="Calibri" w:cs="Calibri"/>
          <w:color w:val="000000"/>
        </w:rPr>
        <w:t xml:space="preserve">  </w:t>
      </w:r>
    </w:p>
    <w:p w:rsidR="00022181" w:rsidRPr="00022181" w:rsidRDefault="00022181" w:rsidP="00F725DC"/>
    <w:p w:rsidR="00503DB4" w:rsidRPr="00503DB4" w:rsidRDefault="00B56876" w:rsidP="00F725DC">
      <w:pPr>
        <w:pStyle w:val="ListParagraph"/>
        <w:numPr>
          <w:ilvl w:val="0"/>
          <w:numId w:val="1"/>
        </w:numPr>
        <w:ind w:left="360"/>
      </w:pPr>
      <w:r w:rsidRPr="0099629B">
        <w:rPr>
          <w:rFonts w:ascii="Calibri" w:hAnsi="Calibri" w:cs="Calibri"/>
          <w:b/>
          <w:bCs/>
          <w:color w:val="0432FF"/>
        </w:rPr>
        <w:t>WATCH THE WEBINAR:</w:t>
      </w:r>
      <w:r w:rsidR="00CF7BF5">
        <w:rPr>
          <w:rFonts w:ascii="Calibri" w:hAnsi="Calibri" w:cs="Calibri"/>
          <w:color w:val="000000"/>
        </w:rPr>
        <w:t xml:space="preserve"> </w:t>
      </w:r>
      <w:r w:rsidR="00E75503" w:rsidRPr="00022181">
        <w:rPr>
          <w:rFonts w:ascii="Calibri" w:hAnsi="Calibri" w:cs="Calibri"/>
          <w:color w:val="000000"/>
        </w:rPr>
        <w:t>Th</w:t>
      </w:r>
      <w:r w:rsidR="00D72029">
        <w:rPr>
          <w:rFonts w:ascii="Calibri" w:hAnsi="Calibri" w:cs="Calibri"/>
          <w:color w:val="000000"/>
        </w:rPr>
        <w:t xml:space="preserve">is </w:t>
      </w:r>
      <w:r w:rsidR="00CE2F62">
        <w:rPr>
          <w:rFonts w:ascii="Calibri" w:hAnsi="Calibri" w:cs="Calibri"/>
          <w:color w:val="000000"/>
        </w:rPr>
        <w:t xml:space="preserve">example </w:t>
      </w:r>
      <w:r w:rsidR="00C46602">
        <w:rPr>
          <w:rFonts w:ascii="Calibri" w:hAnsi="Calibri" w:cs="Calibri"/>
          <w:color w:val="000000"/>
        </w:rPr>
        <w:t>database</w:t>
      </w:r>
      <w:r w:rsidR="00CE2F62">
        <w:rPr>
          <w:rFonts w:ascii="Calibri" w:hAnsi="Calibri" w:cs="Calibri"/>
          <w:color w:val="000000"/>
        </w:rPr>
        <w:t xml:space="preserve"> </w:t>
      </w:r>
      <w:r w:rsidR="00F91B51" w:rsidRPr="00022181">
        <w:rPr>
          <w:rFonts w:ascii="Calibri" w:hAnsi="Calibri" w:cs="Calibri"/>
          <w:color w:val="000000"/>
        </w:rPr>
        <w:t xml:space="preserve">is </w:t>
      </w:r>
      <w:r w:rsidR="00A9215D">
        <w:rPr>
          <w:rFonts w:ascii="Calibri" w:hAnsi="Calibri" w:cs="Calibri"/>
          <w:color w:val="000000"/>
        </w:rPr>
        <w:t>derived from</w:t>
      </w:r>
      <w:r w:rsidR="006F3D90" w:rsidRPr="00022181">
        <w:rPr>
          <w:rFonts w:ascii="Calibri" w:hAnsi="Calibri" w:cs="Calibri"/>
          <w:color w:val="000000"/>
        </w:rPr>
        <w:t xml:space="preserve"> the</w:t>
      </w:r>
      <w:r w:rsidR="00F91B51" w:rsidRPr="00022181">
        <w:rPr>
          <w:rFonts w:ascii="Calibri" w:hAnsi="Calibri" w:cs="Calibri"/>
          <w:color w:val="000000"/>
        </w:rPr>
        <w:t xml:space="preserve"> version </w:t>
      </w:r>
      <w:r w:rsidR="00080451">
        <w:rPr>
          <w:rFonts w:ascii="Calibri" w:hAnsi="Calibri" w:cs="Calibri"/>
          <w:color w:val="000000"/>
        </w:rPr>
        <w:t xml:space="preserve">discussed </w:t>
      </w:r>
      <w:r w:rsidR="00791C8A" w:rsidRPr="00022181">
        <w:rPr>
          <w:rFonts w:ascii="Calibri" w:hAnsi="Calibri" w:cs="Calibri"/>
          <w:color w:val="000000"/>
        </w:rPr>
        <w:t>in the MSACL-CAC webinar presented on February 19, 2025 via MSACL Connect</w:t>
      </w:r>
      <w:r w:rsidR="0061777B">
        <w:rPr>
          <w:rFonts w:ascii="Calibri" w:hAnsi="Calibri" w:cs="Calibri"/>
          <w:color w:val="000000"/>
        </w:rPr>
        <w:sym w:font="Symbol" w:char="F0D4"/>
      </w:r>
      <w:r w:rsidR="00791C8A" w:rsidRPr="00022181">
        <w:rPr>
          <w:rFonts w:ascii="Calibri" w:hAnsi="Calibri" w:cs="Calibri"/>
          <w:color w:val="000000"/>
        </w:rPr>
        <w:t xml:space="preserve"> (on demand recording is available</w:t>
      </w:r>
      <w:r w:rsidR="006F3D90" w:rsidRPr="00022181">
        <w:rPr>
          <w:rFonts w:ascii="Calibri" w:hAnsi="Calibri" w:cs="Calibri"/>
          <w:color w:val="000000"/>
        </w:rPr>
        <w:t xml:space="preserve"> </w:t>
      </w:r>
      <w:r w:rsidR="00BB52DF" w:rsidRPr="00022181">
        <w:rPr>
          <w:rFonts w:ascii="Calibri" w:hAnsi="Calibri" w:cs="Calibri"/>
          <w:color w:val="000000"/>
        </w:rPr>
        <w:t>– “Managing LDT Materials with MS Access – QA and FDA Compliance for the 21</w:t>
      </w:r>
      <w:r w:rsidR="00BB52DF" w:rsidRPr="00022181">
        <w:rPr>
          <w:rFonts w:ascii="Calibri" w:hAnsi="Calibri" w:cs="Calibri"/>
          <w:color w:val="000000"/>
          <w:vertAlign w:val="superscript"/>
        </w:rPr>
        <w:t>st</w:t>
      </w:r>
      <w:r w:rsidR="00BB52DF" w:rsidRPr="00022181">
        <w:rPr>
          <w:rFonts w:ascii="Calibri" w:hAnsi="Calibri" w:cs="Calibri"/>
          <w:color w:val="000000"/>
        </w:rPr>
        <w:t xml:space="preserve"> Century”</w:t>
      </w:r>
      <w:r w:rsidR="00791C8A" w:rsidRPr="00022181">
        <w:rPr>
          <w:rFonts w:ascii="Calibri" w:hAnsi="Calibri" w:cs="Calibri"/>
          <w:color w:val="000000"/>
        </w:rPr>
        <w:t>).</w:t>
      </w:r>
      <w:r w:rsidR="00080451">
        <w:rPr>
          <w:rFonts w:ascii="Calibri" w:hAnsi="Calibri" w:cs="Calibri"/>
          <w:color w:val="000000"/>
        </w:rPr>
        <w:t xml:space="preserve"> </w:t>
      </w:r>
      <w:r w:rsidR="00152218">
        <w:rPr>
          <w:rFonts w:ascii="Calibri" w:hAnsi="Calibri" w:cs="Calibri"/>
          <w:color w:val="000000"/>
        </w:rPr>
        <w:t>The webinar slide handout can be download</w:t>
      </w:r>
      <w:r w:rsidR="005E1F66">
        <w:rPr>
          <w:rFonts w:ascii="Calibri" w:hAnsi="Calibri" w:cs="Calibri"/>
          <w:color w:val="000000"/>
        </w:rPr>
        <w:t>ed</w:t>
      </w:r>
      <w:r w:rsidR="00152218">
        <w:rPr>
          <w:rFonts w:ascii="Calibri" w:hAnsi="Calibri" w:cs="Calibri"/>
          <w:color w:val="000000"/>
        </w:rPr>
        <w:t xml:space="preserve"> here</w:t>
      </w:r>
      <w:r w:rsidR="00617BAD">
        <w:rPr>
          <w:rFonts w:ascii="Calibri" w:hAnsi="Calibri" w:cs="Calibri"/>
          <w:color w:val="000000"/>
        </w:rPr>
        <w:t xml:space="preserve"> (</w:t>
      </w:r>
      <w:hyperlink r:id="rId7" w:history="1">
        <w:r w:rsidR="005509E0" w:rsidRPr="00152218">
          <w:rPr>
            <w:rStyle w:val="Hyperlink"/>
            <w:rFonts w:ascii="Calibri" w:hAnsi="Calibri" w:cs="Calibri"/>
            <w:i/>
            <w:iCs/>
          </w:rPr>
          <w:t>link</w:t>
        </w:r>
      </w:hyperlink>
      <w:r w:rsidR="00617BAD">
        <w:rPr>
          <w:rFonts w:ascii="Calibri" w:hAnsi="Calibri" w:cs="Calibri"/>
          <w:color w:val="000000"/>
        </w:rPr>
        <w:t xml:space="preserve">). </w:t>
      </w:r>
    </w:p>
    <w:p w:rsidR="00503DB4" w:rsidRPr="00503DB4" w:rsidRDefault="00503DB4" w:rsidP="00F725DC"/>
    <w:p w:rsidR="000C4F14" w:rsidRPr="00022181" w:rsidRDefault="00B56876" w:rsidP="00F725DC">
      <w:pPr>
        <w:pStyle w:val="ListParagraph"/>
        <w:numPr>
          <w:ilvl w:val="0"/>
          <w:numId w:val="1"/>
        </w:numPr>
        <w:ind w:left="360"/>
      </w:pPr>
      <w:r w:rsidRPr="0099629B">
        <w:rPr>
          <w:rFonts w:ascii="Calibri" w:hAnsi="Calibri" w:cs="Calibri"/>
          <w:b/>
          <w:bCs/>
          <w:color w:val="0432FF"/>
        </w:rPr>
        <w:t>ONLY A SUBSET:</w:t>
      </w:r>
      <w:r w:rsidRPr="0099629B">
        <w:rPr>
          <w:rFonts w:ascii="Calibri" w:hAnsi="Calibri" w:cs="Calibri"/>
          <w:color w:val="0432FF"/>
        </w:rPr>
        <w:t xml:space="preserve"> </w:t>
      </w:r>
      <w:r w:rsidR="00EC2355">
        <w:rPr>
          <w:rFonts w:ascii="Calibri" w:hAnsi="Calibri" w:cs="Calibri"/>
          <w:color w:val="000000"/>
        </w:rPr>
        <w:t>Th</w:t>
      </w:r>
      <w:r w:rsidR="00503DB4">
        <w:rPr>
          <w:rFonts w:ascii="Calibri" w:hAnsi="Calibri" w:cs="Calibri"/>
          <w:color w:val="000000"/>
        </w:rPr>
        <w:t>is</w:t>
      </w:r>
      <w:r w:rsidR="00EC2355">
        <w:rPr>
          <w:rFonts w:ascii="Calibri" w:hAnsi="Calibri" w:cs="Calibri"/>
          <w:color w:val="000000"/>
        </w:rPr>
        <w:t xml:space="preserve"> </w:t>
      </w:r>
      <w:r w:rsidR="002D0743">
        <w:rPr>
          <w:rFonts w:ascii="Calibri" w:hAnsi="Calibri" w:cs="Calibri"/>
          <w:color w:val="000000"/>
        </w:rPr>
        <w:t xml:space="preserve">example </w:t>
      </w:r>
      <w:r w:rsidR="00EC2355">
        <w:rPr>
          <w:rFonts w:ascii="Calibri" w:hAnsi="Calibri" w:cs="Calibri"/>
          <w:color w:val="000000"/>
        </w:rPr>
        <w:t>database contains a subset</w:t>
      </w:r>
      <w:r w:rsidR="00B373ED">
        <w:rPr>
          <w:rFonts w:ascii="Calibri" w:hAnsi="Calibri" w:cs="Calibri"/>
          <w:color w:val="000000"/>
        </w:rPr>
        <w:t xml:space="preserve">, rather than all, </w:t>
      </w:r>
      <w:r w:rsidR="00EC2355">
        <w:rPr>
          <w:rFonts w:ascii="Calibri" w:hAnsi="Calibri" w:cs="Calibri"/>
          <w:color w:val="000000"/>
        </w:rPr>
        <w:t>of the tables shown during the webinar</w:t>
      </w:r>
      <w:r w:rsidR="00CB1F19">
        <w:rPr>
          <w:rFonts w:ascii="Calibri" w:hAnsi="Calibri" w:cs="Calibri"/>
          <w:color w:val="000000"/>
        </w:rPr>
        <w:t xml:space="preserve">. It contains </w:t>
      </w:r>
      <w:r w:rsidR="006D465D">
        <w:rPr>
          <w:rFonts w:ascii="Calibri" w:hAnsi="Calibri" w:cs="Calibri"/>
          <w:color w:val="000000"/>
        </w:rPr>
        <w:t>several</w:t>
      </w:r>
      <w:r w:rsidR="00A02E93">
        <w:rPr>
          <w:rFonts w:ascii="Calibri" w:hAnsi="Calibri" w:cs="Calibri"/>
          <w:color w:val="000000"/>
        </w:rPr>
        <w:t xml:space="preserve"> </w:t>
      </w:r>
      <w:r w:rsidR="006D465D">
        <w:rPr>
          <w:rFonts w:ascii="Calibri" w:hAnsi="Calibri" w:cs="Calibri"/>
          <w:color w:val="000000"/>
        </w:rPr>
        <w:t>“demo”</w:t>
      </w:r>
      <w:r w:rsidR="00A02E93">
        <w:rPr>
          <w:rFonts w:ascii="Calibri" w:hAnsi="Calibri" w:cs="Calibri"/>
          <w:color w:val="000000"/>
        </w:rPr>
        <w:t xml:space="preserve"> </w:t>
      </w:r>
      <w:r w:rsidR="006D465D">
        <w:rPr>
          <w:rFonts w:ascii="Calibri" w:hAnsi="Calibri" w:cs="Calibri"/>
          <w:color w:val="000000"/>
        </w:rPr>
        <w:t>entries</w:t>
      </w:r>
      <w:r w:rsidR="00C46602">
        <w:rPr>
          <w:rFonts w:ascii="Calibri" w:hAnsi="Calibri" w:cs="Calibri"/>
          <w:color w:val="000000"/>
        </w:rPr>
        <w:t>, but no queries.</w:t>
      </w:r>
      <w:r w:rsidR="00B6184F">
        <w:rPr>
          <w:rFonts w:ascii="Calibri" w:hAnsi="Calibri" w:cs="Calibri"/>
          <w:color w:val="000000"/>
        </w:rPr>
        <w:t xml:space="preserve"> Think of this file as a starting place</w:t>
      </w:r>
      <w:r w:rsidR="00546370">
        <w:rPr>
          <w:rFonts w:ascii="Calibri" w:hAnsi="Calibri" w:cs="Calibri"/>
          <w:color w:val="000000"/>
        </w:rPr>
        <w:t xml:space="preserve">, </w:t>
      </w:r>
      <w:r w:rsidR="001652B8">
        <w:rPr>
          <w:rFonts w:ascii="Calibri" w:hAnsi="Calibri" w:cs="Calibri"/>
          <w:color w:val="000000"/>
        </w:rPr>
        <w:t>in which you can delete</w:t>
      </w:r>
      <w:r w:rsidR="007C1EB2">
        <w:rPr>
          <w:rFonts w:ascii="Calibri" w:hAnsi="Calibri" w:cs="Calibri"/>
          <w:color w:val="000000"/>
        </w:rPr>
        <w:t xml:space="preserve"> the “demo” entries, modify</w:t>
      </w:r>
      <w:r w:rsidR="001652B8">
        <w:rPr>
          <w:rFonts w:ascii="Calibri" w:hAnsi="Calibri" w:cs="Calibri"/>
          <w:color w:val="000000"/>
        </w:rPr>
        <w:t>, a</w:t>
      </w:r>
      <w:r w:rsidR="007C1EB2">
        <w:rPr>
          <w:rFonts w:ascii="Calibri" w:hAnsi="Calibri" w:cs="Calibri"/>
          <w:color w:val="000000"/>
        </w:rPr>
        <w:t>dd</w:t>
      </w:r>
      <w:r w:rsidR="00CF3350">
        <w:rPr>
          <w:rFonts w:ascii="Calibri" w:hAnsi="Calibri" w:cs="Calibri"/>
          <w:color w:val="000000"/>
        </w:rPr>
        <w:t>,</w:t>
      </w:r>
      <w:r w:rsidR="001652B8">
        <w:rPr>
          <w:rFonts w:ascii="Calibri" w:hAnsi="Calibri" w:cs="Calibri"/>
          <w:color w:val="000000"/>
        </w:rPr>
        <w:t xml:space="preserve"> and link</w:t>
      </w:r>
      <w:r w:rsidR="007C1EB2">
        <w:rPr>
          <w:rFonts w:ascii="Calibri" w:hAnsi="Calibri" w:cs="Calibri"/>
          <w:color w:val="000000"/>
        </w:rPr>
        <w:t xml:space="preserve"> tables</w:t>
      </w:r>
      <w:r w:rsidR="00156FF6">
        <w:rPr>
          <w:rFonts w:ascii="Calibri" w:hAnsi="Calibri" w:cs="Calibri"/>
          <w:color w:val="000000"/>
        </w:rPr>
        <w:t xml:space="preserve"> and create queries</w:t>
      </w:r>
      <w:r w:rsidR="007C1EB2">
        <w:rPr>
          <w:rFonts w:ascii="Calibri" w:hAnsi="Calibri" w:cs="Calibri"/>
          <w:color w:val="000000"/>
        </w:rPr>
        <w:t xml:space="preserve"> </w:t>
      </w:r>
      <w:r w:rsidR="00B6184F">
        <w:rPr>
          <w:rFonts w:ascii="Calibri" w:hAnsi="Calibri" w:cs="Calibri"/>
          <w:color w:val="000000"/>
        </w:rPr>
        <w:t>to customize</w:t>
      </w:r>
      <w:r w:rsidR="00546370">
        <w:rPr>
          <w:rFonts w:ascii="Calibri" w:hAnsi="Calibri" w:cs="Calibri"/>
          <w:color w:val="000000"/>
        </w:rPr>
        <w:t xml:space="preserve"> </w:t>
      </w:r>
      <w:r w:rsidR="001652B8">
        <w:rPr>
          <w:rFonts w:ascii="Calibri" w:hAnsi="Calibri" w:cs="Calibri"/>
          <w:color w:val="000000"/>
        </w:rPr>
        <w:t>an</w:t>
      </w:r>
      <w:r w:rsidR="00546370">
        <w:rPr>
          <w:rFonts w:ascii="Calibri" w:hAnsi="Calibri" w:cs="Calibri"/>
          <w:color w:val="000000"/>
        </w:rPr>
        <w:t xml:space="preserve"> LDT materials database</w:t>
      </w:r>
      <w:r w:rsidR="001652B8">
        <w:rPr>
          <w:rFonts w:ascii="Calibri" w:hAnsi="Calibri" w:cs="Calibri"/>
          <w:color w:val="000000"/>
        </w:rPr>
        <w:t xml:space="preserve"> optim</w:t>
      </w:r>
      <w:r w:rsidR="00257EDA">
        <w:rPr>
          <w:rFonts w:ascii="Calibri" w:hAnsi="Calibri" w:cs="Calibri"/>
          <w:color w:val="000000"/>
        </w:rPr>
        <w:t>ized</w:t>
      </w:r>
      <w:r w:rsidR="001652B8">
        <w:rPr>
          <w:rFonts w:ascii="Calibri" w:hAnsi="Calibri" w:cs="Calibri"/>
          <w:color w:val="000000"/>
        </w:rPr>
        <w:t xml:space="preserve"> for your laboratory</w:t>
      </w:r>
      <w:r w:rsidR="00546370">
        <w:rPr>
          <w:rFonts w:ascii="Calibri" w:hAnsi="Calibri" w:cs="Calibri"/>
          <w:color w:val="000000"/>
        </w:rPr>
        <w:t>.</w:t>
      </w:r>
      <w:r w:rsidR="00CF3350">
        <w:rPr>
          <w:rFonts w:ascii="Calibri" w:hAnsi="Calibri" w:cs="Calibri"/>
          <w:color w:val="000000"/>
        </w:rPr>
        <w:t xml:space="preserve"> </w:t>
      </w:r>
      <w:r w:rsidR="00156FF6">
        <w:rPr>
          <w:rFonts w:ascii="Calibri" w:hAnsi="Calibri" w:cs="Calibri"/>
          <w:color w:val="000000"/>
        </w:rPr>
        <w:t>Best</w:t>
      </w:r>
      <w:r w:rsidR="00CF3350">
        <w:rPr>
          <w:rFonts w:ascii="Calibri" w:hAnsi="Calibri" w:cs="Calibri"/>
          <w:color w:val="000000"/>
        </w:rPr>
        <w:t xml:space="preserve"> practice would be to download and then </w:t>
      </w:r>
      <w:r w:rsidR="00823B40">
        <w:rPr>
          <w:rFonts w:ascii="Calibri" w:hAnsi="Calibri" w:cs="Calibri"/>
          <w:color w:val="000000"/>
        </w:rPr>
        <w:t xml:space="preserve">create a duplicate of the example file.  Retain an unmodified version </w:t>
      </w:r>
      <w:r w:rsidR="000D4785">
        <w:rPr>
          <w:rFonts w:ascii="Calibri" w:hAnsi="Calibri" w:cs="Calibri"/>
          <w:color w:val="000000"/>
        </w:rPr>
        <w:t xml:space="preserve">of the example </w:t>
      </w:r>
      <w:r w:rsidR="00823B40">
        <w:rPr>
          <w:rFonts w:ascii="Calibri" w:hAnsi="Calibri" w:cs="Calibri"/>
          <w:color w:val="000000"/>
        </w:rPr>
        <w:t xml:space="preserve">for reference and </w:t>
      </w:r>
      <w:r w:rsidR="000D4785">
        <w:rPr>
          <w:rFonts w:ascii="Calibri" w:hAnsi="Calibri" w:cs="Calibri"/>
          <w:color w:val="000000"/>
        </w:rPr>
        <w:t xml:space="preserve">only make edits </w:t>
      </w:r>
      <w:r>
        <w:rPr>
          <w:rFonts w:ascii="Calibri" w:hAnsi="Calibri" w:cs="Calibri"/>
          <w:color w:val="000000"/>
        </w:rPr>
        <w:t>to</w:t>
      </w:r>
      <w:r w:rsidR="000D4785">
        <w:rPr>
          <w:rFonts w:ascii="Calibri" w:hAnsi="Calibri" w:cs="Calibri"/>
          <w:color w:val="000000"/>
        </w:rPr>
        <w:t xml:space="preserve"> the copy as you learn the application.</w:t>
      </w:r>
    </w:p>
    <w:p w:rsidR="00022181" w:rsidRDefault="00022181" w:rsidP="00F725DC"/>
    <w:p w:rsidR="0032219D" w:rsidRDefault="0099629B" w:rsidP="00F725DC">
      <w:pPr>
        <w:pStyle w:val="ListParagraph"/>
        <w:numPr>
          <w:ilvl w:val="0"/>
          <w:numId w:val="1"/>
        </w:numPr>
        <w:ind w:left="360"/>
      </w:pPr>
      <w:r w:rsidRPr="0099629B">
        <w:rPr>
          <w:b/>
          <w:bCs/>
          <w:color w:val="0432FF"/>
        </w:rPr>
        <w:t xml:space="preserve">MS OFFICE </w:t>
      </w:r>
      <w:r w:rsidR="0032219D">
        <w:rPr>
          <w:b/>
          <w:bCs/>
          <w:color w:val="0432FF"/>
        </w:rPr>
        <w:t>STANDARD = NO MS ACCESS</w:t>
      </w:r>
      <w:r w:rsidRPr="0099629B">
        <w:rPr>
          <w:b/>
          <w:bCs/>
          <w:color w:val="0432FF"/>
        </w:rPr>
        <w:t>:</w:t>
      </w:r>
      <w:r>
        <w:t xml:space="preserve"> </w:t>
      </w:r>
      <w:r w:rsidR="005F32B8">
        <w:t>As of February 2, 2025, the MS Office</w:t>
      </w:r>
      <w:r w:rsidR="002E0C20">
        <w:t xml:space="preserve"> Standard</w:t>
      </w:r>
      <w:r w:rsidR="005F32B8">
        <w:t xml:space="preserve"> suite</w:t>
      </w:r>
      <w:r w:rsidR="002E0C20">
        <w:t xml:space="preserve"> of applications</w:t>
      </w:r>
      <w:r w:rsidR="005F32B8">
        <w:t xml:space="preserve"> installed </w:t>
      </w:r>
      <w:r w:rsidR="002D0743">
        <w:t xml:space="preserve">as the default </w:t>
      </w:r>
      <w:r w:rsidR="005F32B8">
        <w:t>on many clinical laboratory PCs</w:t>
      </w:r>
      <w:r w:rsidR="007D2E42">
        <w:t xml:space="preserve"> still</w:t>
      </w:r>
      <w:r w:rsidR="005F32B8">
        <w:t xml:space="preserve"> </w:t>
      </w:r>
      <w:r w:rsidR="002E0C20" w:rsidRPr="00EB0196">
        <w:rPr>
          <w:b/>
          <w:bCs/>
          <w:i/>
          <w:iCs/>
        </w:rPr>
        <w:t>DOES NOT INCLUDE</w:t>
      </w:r>
      <w:r w:rsidR="005F32B8">
        <w:t xml:space="preserve"> MS Access.</w:t>
      </w:r>
      <w:r w:rsidR="0032219D">
        <w:t xml:space="preserve"> Consult </w:t>
      </w:r>
      <w:hyperlink r:id="rId8" w:history="1">
        <w:r w:rsidR="0032219D" w:rsidRPr="006B47F5">
          <w:rPr>
            <w:rStyle w:val="Hyperlink"/>
          </w:rPr>
          <w:t>https://support.microsoft.com/en-us/access</w:t>
        </w:r>
      </w:hyperlink>
      <w:r w:rsidR="0032219D">
        <w:t xml:space="preserve"> and your</w:t>
      </w:r>
      <w:r w:rsidR="00256B36">
        <w:t xml:space="preserve"> institutional</w:t>
      </w:r>
      <w:r w:rsidR="0032219D">
        <w:t xml:space="preserve"> </w:t>
      </w:r>
      <w:r w:rsidR="00641E7C">
        <w:t>IT group for the optimal solution</w:t>
      </w:r>
      <w:r w:rsidR="00A94F48">
        <w:t xml:space="preserve"> </w:t>
      </w:r>
      <w:r w:rsidR="00257EDA">
        <w:t>for using</w:t>
      </w:r>
      <w:r w:rsidR="00256B36">
        <w:t xml:space="preserve"> </w:t>
      </w:r>
      <w:r w:rsidR="00A94F48">
        <w:t>MS Access</w:t>
      </w:r>
      <w:r w:rsidR="002501A8">
        <w:t xml:space="preserve"> </w:t>
      </w:r>
      <w:r w:rsidR="009D7FAA">
        <w:t>within</w:t>
      </w:r>
      <w:r w:rsidR="002501A8">
        <w:t xml:space="preserve"> your laboratory.</w:t>
      </w:r>
    </w:p>
    <w:p w:rsidR="002501A8" w:rsidRDefault="002501A8" w:rsidP="00F725DC"/>
    <w:p w:rsidR="002501A8" w:rsidRDefault="00D823CB" w:rsidP="00F725DC">
      <w:pPr>
        <w:pStyle w:val="ListParagraph"/>
        <w:numPr>
          <w:ilvl w:val="0"/>
          <w:numId w:val="1"/>
        </w:numPr>
        <w:ind w:left="360"/>
      </w:pPr>
      <w:r w:rsidRPr="00D823CB">
        <w:rPr>
          <w:b/>
          <w:bCs/>
          <w:color w:val="0432FF"/>
        </w:rPr>
        <w:t>INSTALLATION DESIGN:</w:t>
      </w:r>
      <w:r>
        <w:t xml:space="preserve"> </w:t>
      </w:r>
      <w:r w:rsidR="00D97072">
        <w:t xml:space="preserve">The best infrastructure (database integrity preserved and ease of use highly prioritized) has been </w:t>
      </w:r>
      <w:r w:rsidR="0032228B">
        <w:t xml:space="preserve">providing </w:t>
      </w:r>
      <w:r w:rsidR="005B7270">
        <w:t>MS Access availability on all laboratory PCs</w:t>
      </w:r>
      <w:r w:rsidR="00E012BA">
        <w:t xml:space="preserve"> </w:t>
      </w:r>
      <w:r w:rsidR="0073321E">
        <w:t>ne</w:t>
      </w:r>
      <w:r w:rsidR="00C0535F">
        <w:t>xt</w:t>
      </w:r>
      <w:r w:rsidR="00E012BA">
        <w:t xml:space="preserve"> to LDT and materials preparation </w:t>
      </w:r>
      <w:r w:rsidR="00585C07">
        <w:t>workspaces</w:t>
      </w:r>
      <w:r w:rsidR="00316AA8">
        <w:t>.</w:t>
      </w:r>
      <w:r w:rsidR="00FF789F">
        <w:t xml:space="preserve"> </w:t>
      </w:r>
      <w:r w:rsidR="00316AA8">
        <w:t>This includes</w:t>
      </w:r>
      <w:r w:rsidR="00FF789F">
        <w:t xml:space="preserve"> </w:t>
      </w:r>
      <w:r w:rsidR="006269FC">
        <w:t>LCMS</w:t>
      </w:r>
      <w:r w:rsidR="009D7FAA">
        <w:t xml:space="preserve"> instrument</w:t>
      </w:r>
      <w:r w:rsidR="006269FC">
        <w:t xml:space="preserve"> </w:t>
      </w:r>
      <w:r w:rsidR="00FF789F">
        <w:t>PCs</w:t>
      </w:r>
      <w:r w:rsidR="00316AA8">
        <w:t>. T</w:t>
      </w:r>
      <w:r w:rsidR="005B7270">
        <w:t>he</w:t>
      </w:r>
      <w:r w:rsidR="00585C07">
        <w:t xml:space="preserve"> </w:t>
      </w:r>
      <w:r w:rsidR="00C0535F">
        <w:t>production</w:t>
      </w:r>
      <w:r w:rsidR="005B7270">
        <w:t xml:space="preserve"> LDT materials database</w:t>
      </w:r>
      <w:r w:rsidR="00FF789F">
        <w:t xml:space="preserve"> file</w:t>
      </w:r>
      <w:r w:rsidR="005B7270">
        <w:t xml:space="preserve"> </w:t>
      </w:r>
      <w:r w:rsidR="009D000E">
        <w:t xml:space="preserve">itself </w:t>
      </w:r>
      <w:r w:rsidR="005B7270">
        <w:t>resid</w:t>
      </w:r>
      <w:r w:rsidR="00585C07">
        <w:t>es</w:t>
      </w:r>
      <w:r w:rsidR="005B7270">
        <w:t xml:space="preserve"> on a</w:t>
      </w:r>
      <w:r w:rsidR="000E5287">
        <w:t xml:space="preserve"> laboratory</w:t>
      </w:r>
      <w:r w:rsidR="005B7270">
        <w:t xml:space="preserve"> server</w:t>
      </w:r>
      <w:r w:rsidR="005E13A4">
        <w:t>.</w:t>
      </w:r>
      <w:r w:rsidR="0032228B">
        <w:t xml:space="preserve"> </w:t>
      </w:r>
      <w:r w:rsidR="00585C07">
        <w:t>This practice is b</w:t>
      </w:r>
      <w:r w:rsidR="00D97072">
        <w:t>ased on experience within one medium sized</w:t>
      </w:r>
      <w:r w:rsidR="00585C07">
        <w:t>, academic,</w:t>
      </w:r>
      <w:r w:rsidR="00D97072">
        <w:t xml:space="preserve"> </w:t>
      </w:r>
      <w:r w:rsidR="00283406">
        <w:t>CLIA</w:t>
      </w:r>
      <w:r w:rsidR="00D97072">
        <w:t xml:space="preserve"> LCMS laboratory</w:t>
      </w:r>
      <w:r w:rsidR="00585C07">
        <w:t>.</w:t>
      </w:r>
    </w:p>
    <w:p w:rsidR="00CF7BF5" w:rsidRDefault="00CF7BF5" w:rsidP="00F725DC"/>
    <w:p w:rsidR="00CF7BF5" w:rsidRDefault="00FF789F" w:rsidP="00F725DC">
      <w:pPr>
        <w:pStyle w:val="ListParagraph"/>
        <w:numPr>
          <w:ilvl w:val="0"/>
          <w:numId w:val="1"/>
        </w:numPr>
        <w:ind w:left="360"/>
      </w:pPr>
      <w:r>
        <w:rPr>
          <w:b/>
          <w:bCs/>
          <w:color w:val="0432FF"/>
        </w:rPr>
        <w:t xml:space="preserve">EASE OF USE: </w:t>
      </w:r>
      <w:r w:rsidR="00D64C64">
        <w:t>The database demonstrated in the webinar</w:t>
      </w:r>
      <w:r w:rsidR="00F8020C">
        <w:t>,</w:t>
      </w:r>
      <w:r w:rsidR="00FE0F4D">
        <w:t xml:space="preserve"> and this example</w:t>
      </w:r>
      <w:r w:rsidR="00F8020C">
        <w:t xml:space="preserve"> file, </w:t>
      </w:r>
      <w:r w:rsidR="00D64C64">
        <w:t>w</w:t>
      </w:r>
      <w:r w:rsidR="00F8020C">
        <w:t>ere</w:t>
      </w:r>
      <w:r w:rsidR="00D64C64">
        <w:t xml:space="preserve"> designed</w:t>
      </w:r>
      <w:r w:rsidR="00F8020C">
        <w:t>, created,</w:t>
      </w:r>
      <w:r w:rsidR="00D64C64">
        <w:t xml:space="preserve"> and </w:t>
      </w:r>
      <w:r w:rsidR="00FE0F4D">
        <w:t>continue to be improved</w:t>
      </w:r>
      <w:r w:rsidR="003A02D2">
        <w:t xml:space="preserve"> by medical laboratory scientists (MLS) with no </w:t>
      </w:r>
      <w:r w:rsidR="00FE0F4D">
        <w:t>formal IT training</w:t>
      </w:r>
      <w:r w:rsidR="00573612">
        <w:t xml:space="preserve"> or </w:t>
      </w:r>
      <w:r w:rsidR="003750B3">
        <w:t>assistance</w:t>
      </w:r>
      <w:r w:rsidR="00573612">
        <w:t xml:space="preserve"> beyond </w:t>
      </w:r>
      <w:r w:rsidR="000E5287">
        <w:t xml:space="preserve">that of Microsoft Online Support and </w:t>
      </w:r>
      <w:r w:rsidR="00091962">
        <w:t>helpful colleagues</w:t>
      </w:r>
      <w:r w:rsidR="007E6DC4">
        <w:t>/relatives</w:t>
      </w:r>
      <w:r w:rsidR="00091962">
        <w:t>. They taught themselves – and you can too!</w:t>
      </w:r>
    </w:p>
    <w:p w:rsidR="00755624" w:rsidRDefault="00755624" w:rsidP="00F725DC"/>
    <w:p w:rsidR="00755624" w:rsidRPr="007D2E42" w:rsidRDefault="006C1DC8" w:rsidP="00F725DC">
      <w:pPr>
        <w:pStyle w:val="ListParagraph"/>
        <w:numPr>
          <w:ilvl w:val="0"/>
          <w:numId w:val="1"/>
        </w:numPr>
        <w:ind w:left="360"/>
      </w:pPr>
      <w:r>
        <w:rPr>
          <w:b/>
          <w:bCs/>
          <w:color w:val="0432FF"/>
        </w:rPr>
        <w:t xml:space="preserve">QUESTIONS? </w:t>
      </w:r>
      <w:r w:rsidR="00D1055E">
        <w:t xml:space="preserve">Please </w:t>
      </w:r>
      <w:r w:rsidR="00D0256A">
        <w:t xml:space="preserve">respect the </w:t>
      </w:r>
      <w:r w:rsidR="00456387">
        <w:t>time constraints of a working clinical LCMS laboratory and c</w:t>
      </w:r>
      <w:r w:rsidR="00D1055E">
        <w:t xml:space="preserve">ontact </w:t>
      </w:r>
      <w:hyperlink r:id="rId9" w:history="1">
        <w:r w:rsidR="00D1055E" w:rsidRPr="006B47F5">
          <w:rPr>
            <w:rStyle w:val="Hyperlink"/>
          </w:rPr>
          <w:t>judith.stone@msacl.org</w:t>
        </w:r>
      </w:hyperlink>
      <w:r w:rsidR="00D1055E">
        <w:t xml:space="preserve"> with questions</w:t>
      </w:r>
      <w:r w:rsidR="00456387">
        <w:t xml:space="preserve"> about </w:t>
      </w:r>
      <w:r>
        <w:t>use of MS Access for LDT materials tracking</w:t>
      </w:r>
      <w:r w:rsidR="00456387">
        <w:t>, rather than</w:t>
      </w:r>
      <w:r>
        <w:t xml:space="preserve"> reaching out to the</w:t>
      </w:r>
      <w:r w:rsidR="00456387">
        <w:t xml:space="preserve"> webinar presenter or sponsors.</w:t>
      </w:r>
    </w:p>
    <w:sectPr w:rsidR="00755624" w:rsidRPr="007D2E42" w:rsidSect="00D97072">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55F90"/>
    <w:multiLevelType w:val="hybridMultilevel"/>
    <w:tmpl w:val="C8829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proofState w:spelling="clean" w:grammar="clean"/>
  <w:defaultTabStop w:val="720"/>
  <w:characterSpacingControl w:val="doNotCompress"/>
  <w:compat/>
  <w:rsids>
    <w:rsidRoot w:val="00C01CBA"/>
    <w:rsid w:val="00022181"/>
    <w:rsid w:val="00065CA3"/>
    <w:rsid w:val="00080451"/>
    <w:rsid w:val="00091962"/>
    <w:rsid w:val="000A18F7"/>
    <w:rsid w:val="000B28D7"/>
    <w:rsid w:val="000C4F14"/>
    <w:rsid w:val="000C661A"/>
    <w:rsid w:val="000D4785"/>
    <w:rsid w:val="000D6207"/>
    <w:rsid w:val="000E5287"/>
    <w:rsid w:val="000F59B7"/>
    <w:rsid w:val="000F7815"/>
    <w:rsid w:val="00135D25"/>
    <w:rsid w:val="00145AE9"/>
    <w:rsid w:val="00152218"/>
    <w:rsid w:val="00156FF6"/>
    <w:rsid w:val="001652B8"/>
    <w:rsid w:val="001C66B0"/>
    <w:rsid w:val="001F2B82"/>
    <w:rsid w:val="002501A8"/>
    <w:rsid w:val="00256B36"/>
    <w:rsid w:val="00257EDA"/>
    <w:rsid w:val="00264E62"/>
    <w:rsid w:val="00265DA5"/>
    <w:rsid w:val="00283406"/>
    <w:rsid w:val="002C7DB9"/>
    <w:rsid w:val="002D0743"/>
    <w:rsid w:val="002E0C20"/>
    <w:rsid w:val="00316AA8"/>
    <w:rsid w:val="0032219D"/>
    <w:rsid w:val="0032228B"/>
    <w:rsid w:val="003750B3"/>
    <w:rsid w:val="003779A0"/>
    <w:rsid w:val="003837C1"/>
    <w:rsid w:val="003A02D2"/>
    <w:rsid w:val="003A3599"/>
    <w:rsid w:val="003B3994"/>
    <w:rsid w:val="00453FC4"/>
    <w:rsid w:val="00456387"/>
    <w:rsid w:val="004749DC"/>
    <w:rsid w:val="00503DB4"/>
    <w:rsid w:val="00521ABC"/>
    <w:rsid w:val="00546370"/>
    <w:rsid w:val="005509E0"/>
    <w:rsid w:val="00555DB2"/>
    <w:rsid w:val="00573612"/>
    <w:rsid w:val="00573E90"/>
    <w:rsid w:val="00585C07"/>
    <w:rsid w:val="005A3E73"/>
    <w:rsid w:val="005B7270"/>
    <w:rsid w:val="005D5BB5"/>
    <w:rsid w:val="005D77A0"/>
    <w:rsid w:val="005E13A4"/>
    <w:rsid w:val="005E1F66"/>
    <w:rsid w:val="005F32B8"/>
    <w:rsid w:val="005F5EA7"/>
    <w:rsid w:val="00615C20"/>
    <w:rsid w:val="0061777B"/>
    <w:rsid w:val="00617BAD"/>
    <w:rsid w:val="006269FC"/>
    <w:rsid w:val="00641E7C"/>
    <w:rsid w:val="00654329"/>
    <w:rsid w:val="006C1DC8"/>
    <w:rsid w:val="006D465D"/>
    <w:rsid w:val="006F3D90"/>
    <w:rsid w:val="00702645"/>
    <w:rsid w:val="0071443C"/>
    <w:rsid w:val="0073321E"/>
    <w:rsid w:val="00755624"/>
    <w:rsid w:val="00791C8A"/>
    <w:rsid w:val="007B48BD"/>
    <w:rsid w:val="007C1EB2"/>
    <w:rsid w:val="007D2E42"/>
    <w:rsid w:val="007E6DC4"/>
    <w:rsid w:val="008016B2"/>
    <w:rsid w:val="00823B40"/>
    <w:rsid w:val="00882308"/>
    <w:rsid w:val="0089412C"/>
    <w:rsid w:val="008A217F"/>
    <w:rsid w:val="008B2EF5"/>
    <w:rsid w:val="00926E75"/>
    <w:rsid w:val="0099629B"/>
    <w:rsid w:val="009D000E"/>
    <w:rsid w:val="009D7FAA"/>
    <w:rsid w:val="009E10ED"/>
    <w:rsid w:val="009F4A2F"/>
    <w:rsid w:val="00A02383"/>
    <w:rsid w:val="00A02E93"/>
    <w:rsid w:val="00A069BE"/>
    <w:rsid w:val="00A52E51"/>
    <w:rsid w:val="00A9215D"/>
    <w:rsid w:val="00A94F48"/>
    <w:rsid w:val="00AD7CB2"/>
    <w:rsid w:val="00B1379F"/>
    <w:rsid w:val="00B3335C"/>
    <w:rsid w:val="00B373ED"/>
    <w:rsid w:val="00B56876"/>
    <w:rsid w:val="00B6184F"/>
    <w:rsid w:val="00B67859"/>
    <w:rsid w:val="00BB52DF"/>
    <w:rsid w:val="00BC7901"/>
    <w:rsid w:val="00C01CBA"/>
    <w:rsid w:val="00C0535F"/>
    <w:rsid w:val="00C46602"/>
    <w:rsid w:val="00C51E61"/>
    <w:rsid w:val="00CB1F19"/>
    <w:rsid w:val="00CE2F62"/>
    <w:rsid w:val="00CF3350"/>
    <w:rsid w:val="00CF7BF5"/>
    <w:rsid w:val="00D0256A"/>
    <w:rsid w:val="00D1055E"/>
    <w:rsid w:val="00D42CA5"/>
    <w:rsid w:val="00D53ECF"/>
    <w:rsid w:val="00D64C64"/>
    <w:rsid w:val="00D72029"/>
    <w:rsid w:val="00D823CB"/>
    <w:rsid w:val="00D97072"/>
    <w:rsid w:val="00E012BA"/>
    <w:rsid w:val="00E47398"/>
    <w:rsid w:val="00E50896"/>
    <w:rsid w:val="00E75503"/>
    <w:rsid w:val="00EB0196"/>
    <w:rsid w:val="00EC2355"/>
    <w:rsid w:val="00ED423B"/>
    <w:rsid w:val="00F00B9C"/>
    <w:rsid w:val="00F105E0"/>
    <w:rsid w:val="00F36BA0"/>
    <w:rsid w:val="00F506CD"/>
    <w:rsid w:val="00F725DC"/>
    <w:rsid w:val="00F8020C"/>
    <w:rsid w:val="00F91B51"/>
    <w:rsid w:val="00FA2441"/>
    <w:rsid w:val="00FE0F4D"/>
    <w:rsid w:val="00FF78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181"/>
    <w:pPr>
      <w:ind w:left="720"/>
      <w:contextualSpacing/>
    </w:pPr>
  </w:style>
  <w:style w:type="character" w:styleId="Hyperlink">
    <w:name w:val="Hyperlink"/>
    <w:basedOn w:val="DefaultParagraphFont"/>
    <w:uiPriority w:val="99"/>
    <w:unhideWhenUsed/>
    <w:rsid w:val="0032219D"/>
    <w:rPr>
      <w:color w:val="0563C1" w:themeColor="hyperlink"/>
      <w:u w:val="single"/>
    </w:rPr>
  </w:style>
  <w:style w:type="character" w:customStyle="1" w:styleId="UnresolvedMention">
    <w:name w:val="Unresolved Mention"/>
    <w:basedOn w:val="DefaultParagraphFont"/>
    <w:uiPriority w:val="99"/>
    <w:rsid w:val="0032219D"/>
    <w:rPr>
      <w:color w:val="605E5C"/>
      <w:shd w:val="clear" w:color="auto" w:fill="E1DFDD"/>
    </w:rPr>
  </w:style>
  <w:style w:type="character" w:styleId="FollowedHyperlink">
    <w:name w:val="FollowedHyperlink"/>
    <w:basedOn w:val="DefaultParagraphFont"/>
    <w:uiPriority w:val="99"/>
    <w:semiHidden/>
    <w:unhideWhenUsed/>
    <w:rsid w:val="00D1055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us/access" TargetMode="External"/><Relationship Id="rId3" Type="http://schemas.openxmlformats.org/officeDocument/2006/relationships/settings" Target="settings.xml"/><Relationship Id="rId7" Type="http://schemas.openxmlformats.org/officeDocument/2006/relationships/hyperlink" Target="https://www.msacl.org/cac/presentations/20250211_DF-MSACLWebinar_Handout_LDT_Tracking_Databas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sacl.org/cac/docs/Materials_Tracking_Database_SOP_MSACL-CAC_template.doc" TargetMode="External"/><Relationship Id="rId11" Type="http://schemas.openxmlformats.org/officeDocument/2006/relationships/theme" Target="theme/theme1.xml"/><Relationship Id="rId5" Type="http://schemas.openxmlformats.org/officeDocument/2006/relationships/hyperlink" Target="https://www.msacl.org/cac/databases/MSACL-CAC_Example_LDT_Database_Tracking_file.accdb"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udith.stone@msac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680</Words>
  <Characters>2863</Characters>
  <Application>Microsoft Office Word</Application>
  <DocSecurity>0</DocSecurity>
  <Lines>56</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3514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Stone</dc:creator>
  <cp:keywords/>
  <dc:description/>
  <cp:lastModifiedBy>Chris Herold</cp:lastModifiedBy>
  <cp:revision>19</cp:revision>
  <dcterms:created xsi:type="dcterms:W3CDTF">2025-02-01T19:51:00Z</dcterms:created>
  <dcterms:modified xsi:type="dcterms:W3CDTF">2025-02-12T00:16:00Z</dcterms:modified>
  <cp:category/>
</cp:coreProperties>
</file>